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3E" w:rsidRDefault="0086553E" w:rsidP="0086553E">
      <w:pPr>
        <w:pStyle w:val="Titel"/>
        <w:jc w:val="center"/>
      </w:pPr>
      <w:bookmarkStart w:id="0" w:name="_Toc457919099"/>
      <w:r>
        <w:t>Verzeichnis von Verarbeitungstätigkeiten</w:t>
      </w:r>
      <w:r>
        <w:br/>
        <w:t>(</w:t>
      </w:r>
      <w:r>
        <w:t>Auftragsverarbeiter</w:t>
      </w:r>
      <w:r>
        <w:t>)</w:t>
      </w:r>
    </w:p>
    <w:p w:rsidR="0086553E" w:rsidRDefault="0086553E" w:rsidP="0086553E">
      <w:pPr>
        <w:pStyle w:val="berschrift1"/>
        <w:numPr>
          <w:ilvl w:val="0"/>
          <w:numId w:val="2"/>
        </w:numPr>
      </w:pPr>
      <w:r>
        <w:t>Stammdaten</w:t>
      </w:r>
      <w:bookmarkEnd w:id="0"/>
    </w:p>
    <w:p w:rsidR="0086553E" w:rsidRDefault="0086553E" w:rsidP="0086553E">
      <w:pPr>
        <w:pStyle w:val="berschrift2"/>
      </w:pPr>
      <w:bookmarkStart w:id="1" w:name="_Toc457919100"/>
      <w:r>
        <w:t>Namen und die Kontaktdaten des Auftragnehmers</w:t>
      </w:r>
      <w:bookmarkEnd w:id="1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150DCD">
            <w:r>
              <w:t>Name / Bezeichnung der datenverarbeitenden Stelle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2"/>
      </w:pPr>
      <w:bookmarkStart w:id="2" w:name="_Toc457919101"/>
      <w:r>
        <w:t>Nennung der verantwortlichen Personen beim Auftragnehmer</w:t>
      </w:r>
      <w:bookmarkEnd w:id="2"/>
    </w:p>
    <w:p w:rsidR="0086553E" w:rsidRDefault="0086553E" w:rsidP="0086553E">
      <w:pPr>
        <w:pStyle w:val="berschrift3"/>
      </w:pPr>
      <w:bookmarkStart w:id="3" w:name="_Toc457919102"/>
      <w:r>
        <w:t>Geschäftsführung</w:t>
      </w:r>
      <w:bookmarkEnd w:id="3"/>
    </w:p>
    <w:p w:rsidR="0086553E" w:rsidRDefault="0086553E" w:rsidP="0086553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4" w:name="_Toc457919103"/>
      <w:r>
        <w:t>Stellvertretende Geschäftsführung</w:t>
      </w:r>
      <w:bookmarkEnd w:id="4"/>
    </w:p>
    <w:p w:rsidR="0086553E" w:rsidRDefault="0086553E" w:rsidP="0086553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5" w:name="_Toc457919104"/>
      <w:r>
        <w:lastRenderedPageBreak/>
        <w:t>Leitung der Datenverarbeitung</w:t>
      </w:r>
      <w:bookmarkEnd w:id="5"/>
    </w:p>
    <w:p w:rsidR="0086553E" w:rsidRDefault="0086553E" w:rsidP="0086553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6" w:name="_Toc273365511"/>
      <w:bookmarkStart w:id="7" w:name="_Toc457919105"/>
      <w:r>
        <w:t>Angaben zur Person des Datenschutzbeauftragten</w:t>
      </w:r>
      <w:bookmarkEnd w:id="6"/>
      <w:bookmarkEnd w:id="7"/>
    </w:p>
    <w:p w:rsidR="00150DCD" w:rsidRPr="00150DCD" w:rsidRDefault="00150DCD" w:rsidP="00150DCD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/>
    <w:p w:rsidR="0086553E" w:rsidRDefault="0086553E" w:rsidP="0086553E"/>
    <w:p w:rsidR="0086553E" w:rsidRDefault="0086553E" w:rsidP="0086553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553E" w:rsidRDefault="0086553E" w:rsidP="0086553E">
      <w:pPr>
        <w:pStyle w:val="berschrift1"/>
      </w:pPr>
      <w:bookmarkStart w:id="8" w:name="_Toc457919106"/>
      <w:r>
        <w:lastRenderedPageBreak/>
        <w:t>Angaben zur Verarbeitungstätigkeit</w:t>
      </w:r>
      <w:bookmarkEnd w:id="8"/>
    </w:p>
    <w:p w:rsidR="0086553E" w:rsidRDefault="0086553E" w:rsidP="0086553E">
      <w:pPr>
        <w:pStyle w:val="berschrift2"/>
      </w:pPr>
      <w:bookmarkStart w:id="9" w:name="_Toc457919107"/>
      <w:r>
        <w:t>Angaben zum Verantwortlichen</w:t>
      </w:r>
      <w:bookmarkEnd w:id="9"/>
    </w:p>
    <w:p w:rsidR="0086553E" w:rsidRDefault="0086553E" w:rsidP="0086553E">
      <w:pPr>
        <w:pStyle w:val="berschrift3"/>
      </w:pPr>
      <w:bookmarkStart w:id="10" w:name="_Toc457919108"/>
      <w:r>
        <w:t>Namen und Kontaktdaten des Verantwortlichen</w:t>
      </w:r>
      <w:bookmarkEnd w:id="1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150DCD">
            <w:r>
              <w:t>Name / Bezeichnung der datenverarbeitenden Stelle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11" w:name="_Toc457919109"/>
      <w:r>
        <w:t>Nennung der verantwortlichen Personen beim Verantwortlichen</w:t>
      </w:r>
      <w:bookmarkEnd w:id="11"/>
    </w:p>
    <w:p w:rsidR="0086553E" w:rsidRDefault="0086553E" w:rsidP="0086553E">
      <w:pPr>
        <w:pStyle w:val="berschrift4"/>
      </w:pPr>
      <w:r>
        <w:t>Geschäftsführung</w:t>
      </w:r>
    </w:p>
    <w:p w:rsidR="0086553E" w:rsidRDefault="0086553E" w:rsidP="0086553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4"/>
      </w:pPr>
      <w:r>
        <w:t>Stellvertretende Geschäftsführung</w:t>
      </w:r>
    </w:p>
    <w:p w:rsidR="0086553E" w:rsidRDefault="0086553E" w:rsidP="0086553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/>
    <w:p w:rsidR="0086553E" w:rsidRDefault="0086553E" w:rsidP="0086553E">
      <w:pPr>
        <w:pStyle w:val="berschrift4"/>
      </w:pPr>
      <w:r>
        <w:t>Angaben zur Person des Datenschutzbeauftragten</w:t>
      </w:r>
    </w:p>
    <w:p w:rsidR="0086553E" w:rsidRDefault="0086553E" w:rsidP="0086553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lastRenderedPageBreak/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/>
    <w:p w:rsidR="0086553E" w:rsidRDefault="0086553E" w:rsidP="0086553E">
      <w:pPr>
        <w:pStyle w:val="berschrift2"/>
      </w:pPr>
      <w:bookmarkStart w:id="12" w:name="_Toc457919110"/>
      <w:r>
        <w:t>Organisatorische Angaben</w:t>
      </w:r>
      <w:bookmarkEnd w:id="12"/>
    </w:p>
    <w:p w:rsidR="0086553E" w:rsidRDefault="0086553E" w:rsidP="0086553E">
      <w:pPr>
        <w:pStyle w:val="berschrift3"/>
      </w:pPr>
      <w:bookmarkStart w:id="13" w:name="_Toc457919111"/>
      <w:r>
        <w:t>Verantwortliche Person beim Auftragnehmer</w:t>
      </w:r>
      <w:bookmarkEnd w:id="13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Vollständiger Name (n)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Straße Hausnummer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PLZ / Ort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Telefon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Telefax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E-Mail-Adresse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Internet-Adresse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/>
    <w:p w:rsidR="0086553E" w:rsidRDefault="0086553E" w:rsidP="0086553E">
      <w:pPr>
        <w:pStyle w:val="berschrift3"/>
      </w:pPr>
      <w:bookmarkStart w:id="14" w:name="_Toc457919112"/>
      <w:r>
        <w:t>Zeitangaben</w:t>
      </w:r>
      <w:bookmarkEnd w:id="14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Datum der Einführung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Datum der Erstbeschreibung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Datum der letzten Änderung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/>
    <w:p w:rsidR="0086553E" w:rsidRDefault="0086553E" w:rsidP="0086553E">
      <w:pPr>
        <w:pStyle w:val="berschrift2"/>
      </w:pPr>
      <w:bookmarkStart w:id="15" w:name="_Toc457919113"/>
      <w:r>
        <w:t>Arten der Verarbeitungen</w:t>
      </w:r>
      <w:bookmarkEnd w:id="15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Arten</w:t>
            </w:r>
          </w:p>
        </w:tc>
        <w:tc>
          <w:tcPr>
            <w:tcW w:w="5684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Beschreibung</w:t>
            </w:r>
          </w:p>
        </w:tc>
      </w:tr>
      <w:tr w:rsidR="0086553E" w:rsidTr="000670DC">
        <w:tc>
          <w:tcPr>
            <w:tcW w:w="3528" w:type="dxa"/>
          </w:tcPr>
          <w:p w:rsidR="0086553E" w:rsidRDefault="0086553E" w:rsidP="000670DC"/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2"/>
      </w:pPr>
      <w:bookmarkStart w:id="16" w:name="_Toc457919114"/>
      <w:r>
        <w:t>Übermittlungen an ein Drittland oder an eine internationale Organisation</w:t>
      </w:r>
      <w:bookmarkEnd w:id="16"/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r>
              <w:t>Name des Drittstaates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Empfänger oder Kategorien von Empfängern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Art der Daten oder Datenkategorien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0670DC">
            <w:r>
              <w:t>Rechtsgrundlage</w:t>
            </w:r>
          </w:p>
        </w:tc>
        <w:tc>
          <w:tcPr>
            <w:tcW w:w="5684" w:type="dxa"/>
          </w:tcPr>
          <w:p w:rsidR="0086553E" w:rsidRDefault="0086553E" w:rsidP="000670DC"/>
        </w:tc>
      </w:tr>
      <w:tr w:rsidR="0086553E" w:rsidTr="000670DC">
        <w:tc>
          <w:tcPr>
            <w:tcW w:w="3528" w:type="dxa"/>
          </w:tcPr>
          <w:p w:rsidR="0086553E" w:rsidRDefault="0086553E" w:rsidP="00150DCD">
            <w:r>
              <w:t>Angabe der geeigneten Garantien</w:t>
            </w:r>
          </w:p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2"/>
      </w:pPr>
      <w:bookmarkStart w:id="17" w:name="_Toc457919115"/>
      <w:r>
        <w:t>Getroffene technische und organisatorische Maßnahmen</w:t>
      </w:r>
      <w:bookmarkEnd w:id="17"/>
    </w:p>
    <w:p w:rsidR="0086553E" w:rsidRDefault="0086553E" w:rsidP="0086553E">
      <w:r>
        <w:t>(gemäß Art. 32 Abs. 1 DS-GVO)</w:t>
      </w:r>
    </w:p>
    <w:p w:rsidR="0086553E" w:rsidRDefault="0086553E" w:rsidP="0086553E">
      <w:pPr>
        <w:pStyle w:val="berschrift3"/>
      </w:pPr>
      <w:bookmarkStart w:id="18" w:name="_Toc457919116"/>
      <w:r>
        <w:t>Pseudonymisierung personenbezogener Daten</w:t>
      </w:r>
      <w:bookmarkEnd w:id="18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6553E" w:rsidTr="000670DC">
        <w:tc>
          <w:tcPr>
            <w:tcW w:w="3528" w:type="dxa"/>
          </w:tcPr>
          <w:p w:rsidR="0086553E" w:rsidRDefault="0086553E" w:rsidP="000670DC"/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19" w:name="_Toc457919117"/>
      <w:r>
        <w:lastRenderedPageBreak/>
        <w:t>Verschlüsselung personenbezogener Daten</w:t>
      </w:r>
      <w:bookmarkEnd w:id="19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6553E" w:rsidTr="000670DC">
        <w:tc>
          <w:tcPr>
            <w:tcW w:w="3528" w:type="dxa"/>
          </w:tcPr>
          <w:p w:rsidR="0086553E" w:rsidRDefault="0086553E" w:rsidP="000670DC"/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20" w:name="_Toc457919118"/>
      <w:r>
        <w:t>Beschreibung des Verfahrens zur Gewährleistung der Verfügbarkeit der personenbezogenen Daten</w:t>
      </w:r>
      <w:bookmarkEnd w:id="2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6553E" w:rsidTr="000670DC">
        <w:tc>
          <w:tcPr>
            <w:tcW w:w="3528" w:type="dxa"/>
          </w:tcPr>
          <w:p w:rsidR="0086553E" w:rsidRDefault="0086553E" w:rsidP="000670DC"/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21" w:name="_Toc457919119"/>
      <w:r>
        <w:t>Beschreibung des Verfahrens zur Gewährleistung Zugang zu personenbezogenen Daten bei einem physischen oder technischen Zwischenfall rasch wiederherzustellen</w:t>
      </w:r>
      <w:bookmarkEnd w:id="21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6553E" w:rsidTr="000670DC">
        <w:tc>
          <w:tcPr>
            <w:tcW w:w="3528" w:type="dxa"/>
          </w:tcPr>
          <w:p w:rsidR="0086553E" w:rsidRDefault="0086553E" w:rsidP="000670DC"/>
        </w:tc>
        <w:tc>
          <w:tcPr>
            <w:tcW w:w="5684" w:type="dxa"/>
          </w:tcPr>
          <w:p w:rsidR="0086553E" w:rsidRDefault="0086553E" w:rsidP="000670DC"/>
        </w:tc>
      </w:tr>
    </w:tbl>
    <w:p w:rsidR="0086553E" w:rsidRDefault="0086553E" w:rsidP="0086553E">
      <w:pPr>
        <w:pStyle w:val="berschrift3"/>
      </w:pPr>
      <w:bookmarkStart w:id="22" w:name="_Toc457919120"/>
      <w:r>
        <w:t>Beschreibung des n Verfahren zur regelmäßigen Überprüfung, Bewertung und Evaluierung der Wirksamkeit der technischen und organisatorischen Maßnahmen zur Gewährleistung der Sicherheit der Verarbeitung</w:t>
      </w:r>
      <w:bookmarkEnd w:id="22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6553E" w:rsidTr="000670DC">
        <w:tc>
          <w:tcPr>
            <w:tcW w:w="3528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6553E" w:rsidRDefault="0086553E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6553E" w:rsidTr="000670DC">
        <w:tc>
          <w:tcPr>
            <w:tcW w:w="3528" w:type="dxa"/>
          </w:tcPr>
          <w:p w:rsidR="0086553E" w:rsidRDefault="0086553E" w:rsidP="000670DC"/>
        </w:tc>
        <w:tc>
          <w:tcPr>
            <w:tcW w:w="5684" w:type="dxa"/>
          </w:tcPr>
          <w:p w:rsidR="0086553E" w:rsidRDefault="0086553E" w:rsidP="000670DC"/>
        </w:tc>
      </w:tr>
    </w:tbl>
    <w:p w:rsidR="0034176F" w:rsidRDefault="0034176F">
      <w:bookmarkStart w:id="23" w:name="_GoBack"/>
      <w:bookmarkEnd w:id="23"/>
    </w:p>
    <w:sectPr w:rsidR="00341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B9" w:rsidRDefault="00E00CB9" w:rsidP="0086553E">
      <w:pPr>
        <w:spacing w:after="0" w:line="240" w:lineRule="auto"/>
      </w:pPr>
      <w:r>
        <w:separator/>
      </w:r>
    </w:p>
  </w:endnote>
  <w:endnote w:type="continuationSeparator" w:id="0">
    <w:p w:rsidR="00E00CB9" w:rsidRDefault="00E00CB9" w:rsidP="0086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B9" w:rsidRDefault="00E00CB9" w:rsidP="0086553E">
      <w:pPr>
        <w:spacing w:after="0" w:line="240" w:lineRule="auto"/>
      </w:pPr>
      <w:r>
        <w:separator/>
      </w:r>
    </w:p>
  </w:footnote>
  <w:footnote w:type="continuationSeparator" w:id="0">
    <w:p w:rsidR="00E00CB9" w:rsidRDefault="00E00CB9" w:rsidP="0086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DCB"/>
    <w:multiLevelType w:val="multilevel"/>
    <w:tmpl w:val="F5206C3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3E"/>
    <w:rsid w:val="00150DCD"/>
    <w:rsid w:val="0034176F"/>
    <w:rsid w:val="0086553E"/>
    <w:rsid w:val="00E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53E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5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5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53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55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655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655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655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655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655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53E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553E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6553E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6553E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6553E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65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65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6553E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655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553E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6553E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86553E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6553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553E"/>
    <w:rPr>
      <w:rFonts w:asciiTheme="majorHAnsi" w:eastAsiaTheme="majorEastAsia" w:hAnsiTheme="majorHAnsi" w:cstheme="majorBidi"/>
      <w:b/>
      <w:iCs/>
      <w:color w:val="4F81BD" w:themeColor="accent1"/>
      <w:spacing w:val="15"/>
      <w:sz w:val="2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65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53E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5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5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53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55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655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655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655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655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655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53E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553E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6553E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6553E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6553E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65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65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6553E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655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553E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6553E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86553E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6553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553E"/>
    <w:rPr>
      <w:rFonts w:asciiTheme="majorHAnsi" w:eastAsiaTheme="majorEastAsia" w:hAnsiTheme="majorHAnsi" w:cstheme="majorBidi"/>
      <w:b/>
      <w:iCs/>
      <w:color w:val="4F81BD" w:themeColor="accent1"/>
      <w:spacing w:val="15"/>
      <w:sz w:val="2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65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FE21-B95F-46BB-82C7-8632D09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Schütze</dc:creator>
  <cp:lastModifiedBy>Bernd Schütze</cp:lastModifiedBy>
  <cp:revision>2</cp:revision>
  <dcterms:created xsi:type="dcterms:W3CDTF">2018-05-11T16:20:00Z</dcterms:created>
  <dcterms:modified xsi:type="dcterms:W3CDTF">2018-05-11T16:23:00Z</dcterms:modified>
</cp:coreProperties>
</file>